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40F" w:rsidRDefault="0065740F" w:rsidP="000A66A1">
      <w:pPr>
        <w:pStyle w:val="Headline"/>
        <w:jc w:val="right"/>
      </w:pPr>
    </w:p>
    <w:p w:rsidR="00354939" w:rsidRDefault="005307E3" w:rsidP="000A66A1">
      <w:pPr>
        <w:pStyle w:val="Headline"/>
        <w:jc w:val="right"/>
      </w:pPr>
      <w:r>
        <w:t>Professional Development Goals</w:t>
      </w:r>
    </w:p>
    <w:p w:rsidR="00D05A8B" w:rsidRDefault="00D05A8B" w:rsidP="000A66A1">
      <w:pPr>
        <w:pStyle w:val="line"/>
        <w:ind w:left="-90"/>
      </w:pPr>
    </w:p>
    <w:p w:rsidR="00FE60F2" w:rsidRDefault="00FE60F2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MENTEE.</w:t>
      </w: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ac</w:t>
      </w:r>
      <w:r w:rsidR="00FC6272">
        <w:rPr>
          <w:rFonts w:ascii="Arial" w:hAnsi="Arial" w:cs="Arial"/>
          <w:i/>
          <w:iCs/>
        </w:rPr>
        <w:t xml:space="preserve">tivity will help you </w:t>
      </w:r>
      <w:r w:rsidR="005307E3">
        <w:rPr>
          <w:rFonts w:ascii="Arial" w:hAnsi="Arial" w:cs="Arial"/>
          <w:i/>
          <w:iCs/>
        </w:rPr>
        <w:t>identify professional development goals</w:t>
      </w:r>
      <w:r>
        <w:rPr>
          <w:rFonts w:ascii="Arial" w:hAnsi="Arial" w:cs="Arial"/>
          <w:i/>
          <w:iCs/>
        </w:rPr>
        <w:t>. Answer the following questions to the best of you</w:t>
      </w:r>
      <w:r w:rsidR="005A1D2B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knowledge in advance of the </w:t>
      </w:r>
      <w:r w:rsidR="006D0AF2">
        <w:rPr>
          <w:rFonts w:ascii="Arial" w:hAnsi="Arial" w:cs="Arial"/>
          <w:i/>
          <w:iCs/>
        </w:rPr>
        <w:t>ninth</w:t>
      </w:r>
      <w:bookmarkStart w:id="0" w:name="_GoBack"/>
      <w:bookmarkEnd w:id="0"/>
      <w:r w:rsidR="000B3C3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session with your mentor</w:t>
      </w:r>
      <w:r w:rsidRPr="00D4275F">
        <w:rPr>
          <w:rFonts w:ascii="Arial" w:hAnsi="Arial" w:cs="Arial"/>
          <w:i/>
          <w:iCs/>
        </w:rPr>
        <w:t>.</w:t>
      </w:r>
    </w:p>
    <w:p w:rsidR="00A64B3C" w:rsidRDefault="00A64B3C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Energy companies</w:t>
      </w:r>
      <w:r w:rsidRPr="005307E3">
        <w:rPr>
          <w:rFonts w:ascii="Arial" w:hAnsi="Arial" w:cs="Arial"/>
        </w:rPr>
        <w:t xml:space="preserve"> offer their employees a variety of training and professional development opportunities designed to improve job specific skills and knowledge. Once you've identified your own professional development and job performance goals (see</w:t>
      </w:r>
      <w:r>
        <w:rPr>
          <w:rFonts w:ascii="Arial" w:hAnsi="Arial" w:cs="Arial"/>
        </w:rPr>
        <w:t xml:space="preserve"> the Understanding Oneself self-</w:t>
      </w:r>
      <w:r w:rsidRPr="005307E3">
        <w:rPr>
          <w:rFonts w:ascii="Arial" w:hAnsi="Arial" w:cs="Arial"/>
        </w:rPr>
        <w:t xml:space="preserve">assessment and goal-setting activity), learn more about the professional development options offered by your </w:t>
      </w:r>
      <w:r>
        <w:rPr>
          <w:rFonts w:ascii="Arial" w:hAnsi="Arial" w:cs="Arial"/>
        </w:rPr>
        <w:t>company</w:t>
      </w:r>
      <w:r w:rsidRPr="005307E3">
        <w:rPr>
          <w:rFonts w:ascii="Arial" w:hAnsi="Arial" w:cs="Arial"/>
        </w:rPr>
        <w:t xml:space="preserve">. Ask your mentor, your supervisor, co-workers, and human resources staff what training and professional development programs are offered within your own </w:t>
      </w:r>
      <w:r>
        <w:rPr>
          <w:rFonts w:ascii="Arial" w:hAnsi="Arial" w:cs="Arial"/>
        </w:rPr>
        <w:t>organization</w:t>
      </w:r>
      <w:r w:rsidRPr="005307E3">
        <w:rPr>
          <w:rFonts w:ascii="Arial" w:hAnsi="Arial" w:cs="Arial"/>
        </w:rPr>
        <w:t xml:space="preserve">. </w:t>
      </w:r>
    </w:p>
    <w:p w:rsidR="005307E3" w:rsidRP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 w:rsidRPr="005307E3">
        <w:rPr>
          <w:rFonts w:ascii="Arial" w:hAnsi="Arial" w:cs="Arial"/>
          <w:i/>
          <w:iCs/>
        </w:rPr>
        <w:t xml:space="preserve">In the spaces </w:t>
      </w:r>
      <w:r w:rsidR="005A1D2B">
        <w:rPr>
          <w:rFonts w:ascii="Arial" w:hAnsi="Arial" w:cs="Arial"/>
          <w:i/>
          <w:iCs/>
        </w:rPr>
        <w:t xml:space="preserve">provided </w:t>
      </w:r>
      <w:r w:rsidRPr="005307E3">
        <w:rPr>
          <w:rFonts w:ascii="Arial" w:hAnsi="Arial" w:cs="Arial"/>
          <w:i/>
          <w:iCs/>
        </w:rPr>
        <w:t xml:space="preserve">below, identify two professional development goals for the coming year and activities that will help you achieve </w:t>
      </w:r>
      <w:r w:rsidR="005A1D2B">
        <w:rPr>
          <w:rFonts w:ascii="Arial" w:hAnsi="Arial" w:cs="Arial"/>
          <w:i/>
          <w:iCs/>
        </w:rPr>
        <w:t>these</w:t>
      </w:r>
      <w:r w:rsidRPr="005307E3">
        <w:rPr>
          <w:rFonts w:ascii="Arial" w:hAnsi="Arial" w:cs="Arial"/>
          <w:i/>
          <w:iCs/>
        </w:rPr>
        <w:t xml:space="preserve"> goals:</w:t>
      </w:r>
    </w:p>
    <w:p w:rsidR="005307E3" w:rsidRP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307E3" w:rsidRPr="005307E3" w:rsidRDefault="005307E3" w:rsidP="005A1D2B">
      <w:pPr>
        <w:shd w:val="clear" w:color="auto" w:fill="FFFFFF"/>
        <w:spacing w:line="480" w:lineRule="auto"/>
        <w:rPr>
          <w:rFonts w:ascii="Arial" w:hAnsi="Arial" w:cs="Arial"/>
        </w:rPr>
      </w:pPr>
      <w:r w:rsidRPr="005307E3">
        <w:rPr>
          <w:rFonts w:ascii="Arial" w:hAnsi="Arial" w:cs="Arial"/>
          <w:b/>
          <w:bCs/>
        </w:rPr>
        <w:t>Goal #1:</w:t>
      </w:r>
    </w:p>
    <w:p w:rsidR="005307E3" w:rsidRDefault="005307E3" w:rsidP="005A1D2B">
      <w:pPr>
        <w:shd w:val="clear" w:color="auto" w:fill="FFFFFF"/>
        <w:spacing w:line="480" w:lineRule="auto"/>
        <w:rPr>
          <w:rFonts w:ascii="Arial" w:hAnsi="Arial" w:cs="Arial"/>
        </w:rPr>
      </w:pPr>
      <w:r w:rsidRPr="005307E3">
        <w:rPr>
          <w:rFonts w:ascii="Arial" w:hAnsi="Arial" w:cs="Arial"/>
        </w:rPr>
        <w:t>Professional development activities I will pursue in order to achieve this goal are:</w:t>
      </w:r>
    </w:p>
    <w:p w:rsid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307E3" w:rsidRPr="005307E3" w:rsidRDefault="005307E3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307E3" w:rsidRPr="005307E3" w:rsidRDefault="005307E3" w:rsidP="005A1D2B">
      <w:pPr>
        <w:shd w:val="clear" w:color="auto" w:fill="FFFFFF"/>
        <w:spacing w:line="480" w:lineRule="auto"/>
        <w:rPr>
          <w:rFonts w:ascii="Arial" w:hAnsi="Arial" w:cs="Arial"/>
        </w:rPr>
      </w:pPr>
      <w:r w:rsidRPr="005307E3">
        <w:rPr>
          <w:rFonts w:ascii="Arial" w:hAnsi="Arial" w:cs="Arial"/>
          <w:b/>
          <w:bCs/>
        </w:rPr>
        <w:t>Goal #2:</w:t>
      </w:r>
    </w:p>
    <w:p w:rsidR="005307E3" w:rsidRDefault="005307E3" w:rsidP="005A1D2B">
      <w:pPr>
        <w:shd w:val="clear" w:color="auto" w:fill="FFFFFF"/>
        <w:spacing w:line="480" w:lineRule="auto"/>
        <w:rPr>
          <w:rFonts w:ascii="Arial" w:hAnsi="Arial" w:cs="Arial"/>
        </w:rPr>
      </w:pPr>
      <w:r w:rsidRPr="005307E3">
        <w:rPr>
          <w:rFonts w:ascii="Arial" w:hAnsi="Arial" w:cs="Arial"/>
        </w:rPr>
        <w:t>Professional development activities I will pursue in order to achieve this goal are:</w:t>
      </w: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276A71" w:rsidRPr="005307E3" w:rsidRDefault="00276A71" w:rsidP="005307E3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878BC" w:rsidRPr="00FE60F2" w:rsidRDefault="009878BC" w:rsidP="005307E3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</w:p>
    <w:sectPr w:rsidR="009878BC" w:rsidRPr="00FE60F2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46" w:rsidRDefault="00616246" w:rsidP="00D05A8B">
      <w:r>
        <w:separator/>
      </w:r>
    </w:p>
  </w:endnote>
  <w:endnote w:type="continuationSeparator" w:id="0">
    <w:p w:rsidR="00616246" w:rsidRDefault="00616246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3C0644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276A71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46" w:rsidRDefault="00616246" w:rsidP="00D05A8B">
      <w:r>
        <w:separator/>
      </w:r>
    </w:p>
  </w:footnote>
  <w:footnote w:type="continuationSeparator" w:id="0">
    <w:p w:rsidR="00616246" w:rsidRDefault="00616246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276A71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Professional Development Goals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numPicBullet w:numPicBulletId="6">
    <w:pict>
      <v:shape id="_x0000_i1081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A0599"/>
    <w:multiLevelType w:val="multilevel"/>
    <w:tmpl w:val="CC84754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03BC1"/>
    <w:multiLevelType w:val="multilevel"/>
    <w:tmpl w:val="230ABD1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155B"/>
    <w:rsid w:val="000524FD"/>
    <w:rsid w:val="00060692"/>
    <w:rsid w:val="00076484"/>
    <w:rsid w:val="000A66A1"/>
    <w:rsid w:val="000B3C3A"/>
    <w:rsid w:val="000C057B"/>
    <w:rsid w:val="001006FE"/>
    <w:rsid w:val="00194867"/>
    <w:rsid w:val="001D68F2"/>
    <w:rsid w:val="001F2C85"/>
    <w:rsid w:val="00212F0B"/>
    <w:rsid w:val="00233A4A"/>
    <w:rsid w:val="00276A71"/>
    <w:rsid w:val="002A7DC8"/>
    <w:rsid w:val="002F0E52"/>
    <w:rsid w:val="00354939"/>
    <w:rsid w:val="003C0644"/>
    <w:rsid w:val="003C1451"/>
    <w:rsid w:val="003C2617"/>
    <w:rsid w:val="00434AC4"/>
    <w:rsid w:val="0044497F"/>
    <w:rsid w:val="00462778"/>
    <w:rsid w:val="0048002F"/>
    <w:rsid w:val="004E3E9B"/>
    <w:rsid w:val="00503DC9"/>
    <w:rsid w:val="005307E3"/>
    <w:rsid w:val="005330F1"/>
    <w:rsid w:val="00596A33"/>
    <w:rsid w:val="005A1D2B"/>
    <w:rsid w:val="005D62BA"/>
    <w:rsid w:val="00616246"/>
    <w:rsid w:val="00650A29"/>
    <w:rsid w:val="0065740F"/>
    <w:rsid w:val="006C3C72"/>
    <w:rsid w:val="006D0AF2"/>
    <w:rsid w:val="006D56E3"/>
    <w:rsid w:val="00735F88"/>
    <w:rsid w:val="00742456"/>
    <w:rsid w:val="00791DB1"/>
    <w:rsid w:val="007E28EC"/>
    <w:rsid w:val="00857EB6"/>
    <w:rsid w:val="0086247A"/>
    <w:rsid w:val="008749B6"/>
    <w:rsid w:val="00890E2F"/>
    <w:rsid w:val="008B2DD0"/>
    <w:rsid w:val="00920C8F"/>
    <w:rsid w:val="00920DE6"/>
    <w:rsid w:val="009878BC"/>
    <w:rsid w:val="00A019C4"/>
    <w:rsid w:val="00A64B3C"/>
    <w:rsid w:val="00A75907"/>
    <w:rsid w:val="00A83B4A"/>
    <w:rsid w:val="00A87C29"/>
    <w:rsid w:val="00BA3B54"/>
    <w:rsid w:val="00C3248F"/>
    <w:rsid w:val="00C35BE3"/>
    <w:rsid w:val="00C566DC"/>
    <w:rsid w:val="00C57916"/>
    <w:rsid w:val="00C71152"/>
    <w:rsid w:val="00CE21D4"/>
    <w:rsid w:val="00D05A8B"/>
    <w:rsid w:val="00D4275F"/>
    <w:rsid w:val="00D73A15"/>
    <w:rsid w:val="00E24C69"/>
    <w:rsid w:val="00E31F88"/>
    <w:rsid w:val="00EB4C24"/>
    <w:rsid w:val="00ED00B3"/>
    <w:rsid w:val="00EE478A"/>
    <w:rsid w:val="00F857B9"/>
    <w:rsid w:val="00F923FB"/>
    <w:rsid w:val="00FC6272"/>
    <w:rsid w:val="00FD2584"/>
    <w:rsid w:val="00FE0093"/>
    <w:rsid w:val="00FE46D4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0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2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2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9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4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9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2011-08-29T01:09:00Z</dcterms:created>
  <dcterms:modified xsi:type="dcterms:W3CDTF">2011-08-29T01:09:00Z</dcterms:modified>
</cp:coreProperties>
</file>